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AAE" w:rsidRDefault="00736AAE" w:rsidP="00736AAE">
      <w:pPr>
        <w:rPr>
          <w:rFonts w:cs="David"/>
          <w:b/>
          <w:bCs/>
        </w:rPr>
      </w:pPr>
    </w:p>
    <w:p w:rsidR="00764A66" w:rsidRPr="00764A66" w:rsidRDefault="00A11BE9" w:rsidP="00764A66">
      <w:pPr>
        <w:bidi/>
        <w:spacing w:after="120" w:line="360" w:lineRule="auto"/>
        <w:jc w:val="center"/>
        <w:rPr>
          <w:rFonts w:ascii="David" w:hAnsi="David" w:cs="David"/>
          <w:b/>
          <w:bCs/>
          <w:sz w:val="28"/>
          <w:szCs w:val="28"/>
          <w:rtl/>
          <w14:textOutline w14:w="9525" w14:cap="rnd" w14:cmpd="sng" w14:algn="ctr">
            <w14:noFill/>
            <w14:prstDash w14:val="solid"/>
            <w14:bevel/>
          </w14:textOutline>
        </w:rPr>
      </w:pPr>
      <w:r w:rsidRPr="00764A66">
        <w:rPr>
          <w:rFonts w:ascii="David" w:hAnsi="David" w:cs="David"/>
          <w:b/>
          <w:bCs/>
          <w:sz w:val="28"/>
          <w:szCs w:val="28"/>
          <w:rtl/>
        </w:rPr>
        <w:t xml:space="preserve">תשובות והבהרות לשאלות ובקשות שהתקבלו במסגרת </w:t>
      </w:r>
      <w:r w:rsidR="00FF0644" w:rsidRPr="00764A66">
        <w:rPr>
          <w:rFonts w:ascii="David" w:hAnsi="David" w:cs="David"/>
          <w:b/>
          <w:bCs/>
          <w:sz w:val="28"/>
          <w:szCs w:val="28"/>
          <w:rtl/>
        </w:rPr>
        <w:t xml:space="preserve">קול קורא 51/16 </w:t>
      </w:r>
      <w:r w:rsidR="00764A66" w:rsidRPr="00764A66">
        <w:rPr>
          <w:rFonts w:ascii="David" w:hAnsi="David" w:cs="David"/>
          <w:b/>
          <w:bCs/>
          <w:sz w:val="28"/>
          <w:szCs w:val="28"/>
          <w:rtl/>
          <w14:textOutline w14:w="9525" w14:cap="rnd" w14:cmpd="sng" w14:algn="ctr">
            <w14:noFill/>
            <w14:prstDash w14:val="solid"/>
            <w14:bevel/>
          </w14:textOutline>
        </w:rPr>
        <w:t xml:space="preserve">להגשת הצעות לתכנית משולבת מענקים ורשת ביטחון להקמת תחנות תדלוק ב </w:t>
      </w:r>
      <w:r w:rsidR="00764A66" w:rsidRPr="00764A66">
        <w:rPr>
          <w:rFonts w:ascii="David" w:hAnsi="David" w:cs="David"/>
          <w:b/>
          <w:bCs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CNG</w:t>
      </w:r>
    </w:p>
    <w:p w:rsidR="00A11BE9" w:rsidRDefault="00A11BE9" w:rsidP="00FF0644">
      <w:pPr>
        <w:pStyle w:val="a3"/>
        <w:spacing w:line="360" w:lineRule="auto"/>
        <w:jc w:val="center"/>
        <w:rPr>
          <w:rtl/>
        </w:rPr>
      </w:pPr>
    </w:p>
    <w:p w:rsidR="00764A66" w:rsidRPr="00764A66" w:rsidRDefault="00764A66" w:rsidP="00764A66">
      <w:pPr>
        <w:spacing w:line="360" w:lineRule="auto"/>
        <w:jc w:val="right"/>
        <w:rPr>
          <w:rFonts w:ascii="David" w:hAnsi="David" w:cs="David"/>
          <w:b/>
          <w:bCs/>
          <w:szCs w:val="24"/>
          <w:rtl/>
        </w:rPr>
      </w:pPr>
      <w:r w:rsidRPr="00764A66">
        <w:rPr>
          <w:rFonts w:ascii="David" w:hAnsi="David" w:cs="David"/>
          <w:b/>
          <w:bCs/>
          <w:szCs w:val="24"/>
          <w:rtl/>
        </w:rPr>
        <w:t>המשרד מתכבד להשיב לשאלות שהוגשו במסגרת המכרז שבנדון:</w:t>
      </w:r>
    </w:p>
    <w:tbl>
      <w:tblPr>
        <w:tblStyle w:val="a5"/>
        <w:bidiVisual/>
        <w:tblW w:w="5000" w:type="pct"/>
        <w:tblLook w:val="04A0" w:firstRow="1" w:lastRow="0" w:firstColumn="1" w:lastColumn="0" w:noHBand="0" w:noVBand="1"/>
      </w:tblPr>
      <w:tblGrid>
        <w:gridCol w:w="1399"/>
        <w:gridCol w:w="4255"/>
        <w:gridCol w:w="2976"/>
      </w:tblGrid>
      <w:tr w:rsidR="001119B5" w:rsidTr="00764A66">
        <w:tc>
          <w:tcPr>
            <w:tcW w:w="811" w:type="pct"/>
          </w:tcPr>
          <w:p w:rsidR="001119B5" w:rsidRPr="00747498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bookmarkStart w:id="0" w:name="_GoBack" w:colFirst="1" w:colLast="1"/>
            <w:r w:rsidRPr="00747498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נושא/סעיף בקול הקורא </w:t>
            </w:r>
          </w:p>
        </w:tc>
        <w:tc>
          <w:tcPr>
            <w:tcW w:w="2465" w:type="pct"/>
          </w:tcPr>
          <w:p w:rsidR="001119B5" w:rsidRPr="00747498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747498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הערה/בקשה לשינוי/שאלת הבהרה</w:t>
            </w:r>
          </w:p>
        </w:tc>
        <w:tc>
          <w:tcPr>
            <w:tcW w:w="1724" w:type="pct"/>
          </w:tcPr>
          <w:p w:rsidR="001119B5" w:rsidRPr="00747498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הבהרה לפרסום </w:t>
            </w:r>
          </w:p>
        </w:tc>
      </w:tr>
      <w:bookmarkEnd w:id="0"/>
      <w:tr w:rsidR="001119B5" w:rsidTr="00764A66">
        <w:tc>
          <w:tcPr>
            <w:tcW w:w="811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19 מועד ההגשה </w:t>
            </w:r>
          </w:p>
        </w:tc>
        <w:tc>
          <w:tcPr>
            <w:tcW w:w="2465" w:type="pct"/>
          </w:tcPr>
          <w:p w:rsidR="001119B5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בקשה זו  הועלתה על ידי כמה וכמה גורמים. 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מדובר בתקופה עמוסה של פרסום הקול קורא, ימי חג וחול המועד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על מנת שהחברות תוכלנה להתייחס באופן ראוי להצעות </w:t>
            </w:r>
            <w:r>
              <w:rPr>
                <w:rFonts w:cs="David" w:hint="cs"/>
                <w:sz w:val="24"/>
                <w:szCs w:val="24"/>
                <w:rtl/>
              </w:rPr>
              <w:t>הדחייה המבוקשת היא של כחודש וחצי עד חודשיים.</w:t>
            </w:r>
          </w:p>
        </w:tc>
        <w:tc>
          <w:tcPr>
            <w:tcW w:w="1724" w:type="pct"/>
          </w:tcPr>
          <w:p w:rsidR="001119B5" w:rsidRDefault="001119B5" w:rsidP="00DB1892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המועד נדחה  ל 1.7 </w:t>
            </w:r>
          </w:p>
        </w:tc>
      </w:tr>
      <w:tr w:rsidR="001119B5" w:rsidTr="00764A66">
        <w:tc>
          <w:tcPr>
            <w:tcW w:w="811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5</w:t>
            </w:r>
          </w:p>
        </w:tc>
        <w:tc>
          <w:tcPr>
            <w:tcW w:w="2465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האם הערבות תחולט גם אם היזם יגיש את כל המסמכים כנדרש אך מסיבה כלשהי הרשות המקומית לא תאשר </w:t>
            </w:r>
          </w:p>
        </w:tc>
        <w:tc>
          <w:tcPr>
            <w:tcW w:w="1724" w:type="pct"/>
          </w:tcPr>
          <w:p w:rsidR="001119B5" w:rsidRDefault="001119B5" w:rsidP="001119B5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ראה סעיף 10 במסמכי המכרז.</w:t>
            </w:r>
          </w:p>
        </w:tc>
      </w:tr>
      <w:tr w:rsidR="001119B5" w:rsidTr="00764A66">
        <w:tc>
          <w:tcPr>
            <w:tcW w:w="811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2465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 תחנה ניידת נכללת במענקים</w:t>
            </w:r>
          </w:p>
        </w:tc>
        <w:tc>
          <w:tcPr>
            <w:tcW w:w="1724" w:type="pct"/>
          </w:tcPr>
          <w:p w:rsidR="001119B5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לא</w:t>
            </w:r>
          </w:p>
        </w:tc>
      </w:tr>
      <w:tr w:rsidR="001119B5" w:rsidTr="00764A66">
        <w:tc>
          <w:tcPr>
            <w:tcW w:w="811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12- מענק מיוחד ומענק מיוחד מופחת</w:t>
            </w:r>
          </w:p>
        </w:tc>
        <w:tc>
          <w:tcPr>
            <w:tcW w:w="2465" w:type="pct"/>
          </w:tcPr>
          <w:p w:rsidR="001119B5" w:rsidRPr="005340B1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"שיוקמו וייפתחו לציבור" מה עם תחנות פנימיות</w:t>
            </w:r>
          </w:p>
        </w:tc>
        <w:tc>
          <w:tcPr>
            <w:tcW w:w="1724" w:type="pct"/>
          </w:tcPr>
          <w:p w:rsidR="001119B5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ההערה התקבלה. מסמכי המכרז תוקנו בהתאם. תחנות פנימיות נכללות אף הן במסגרת מכרז זה.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B465C7">
              <w:rPr>
                <w:rFonts w:cs="David" w:hint="cs"/>
                <w:sz w:val="24"/>
                <w:szCs w:val="24"/>
                <w:rtl/>
              </w:rPr>
              <w:t>סעיף 12</w:t>
            </w:r>
          </w:p>
        </w:tc>
        <w:tc>
          <w:tcPr>
            <w:tcW w:w="2465" w:type="pct"/>
          </w:tcPr>
          <w:p w:rsidR="001119B5" w:rsidRPr="00B465C7" w:rsidRDefault="001119B5" w:rsidP="0078143C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B465C7">
              <w:rPr>
                <w:rFonts w:cs="David" w:hint="cs"/>
                <w:sz w:val="24"/>
                <w:szCs w:val="24"/>
                <w:rtl/>
              </w:rPr>
              <w:t>תחנה שהוקמה אך לא הוג</w:t>
            </w:r>
            <w:r w:rsidR="0078143C">
              <w:rPr>
                <w:rFonts w:cs="David" w:hint="cs"/>
                <w:sz w:val="24"/>
                <w:szCs w:val="24"/>
                <w:rtl/>
              </w:rPr>
              <w:t>ש</w:t>
            </w:r>
            <w:r w:rsidRPr="00B465C7">
              <w:rPr>
                <w:rFonts w:cs="David" w:hint="cs"/>
                <w:sz w:val="24"/>
                <w:szCs w:val="24"/>
                <w:rtl/>
              </w:rPr>
              <w:t>ה משום שרשת החלוקה התעכבה</w:t>
            </w:r>
            <w:r>
              <w:rPr>
                <w:rFonts w:cs="David" w:hint="cs"/>
                <w:sz w:val="24"/>
                <w:szCs w:val="24"/>
                <w:rtl/>
              </w:rPr>
              <w:t>- לקבוע כי לא תחולט ערבות.</w:t>
            </w:r>
            <w:r w:rsidRPr="00B465C7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724" w:type="pct"/>
          </w:tcPr>
          <w:p w:rsidR="001119B5" w:rsidRPr="00B465C7" w:rsidRDefault="001119B5" w:rsidP="005340B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הבקשה נדחית 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לוח 4</w:t>
            </w:r>
          </w:p>
        </w:tc>
        <w:tc>
          <w:tcPr>
            <w:tcW w:w="2465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>שיטת הניקוד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מפלה לרעה את הרשויות המקומיות, לפיה, כארגון המקים תחנת תדלוק פנימית קטנה, המוקמת לצרכים פנימיים, אין בהקמתה ותפעולה משום מטרת  רווח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במקרה זה ההצעה תופלה לרעה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יש לשנות את שיטת הניקוד או להתעלם מעניין המכירה למטרות רווח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724" w:type="pct"/>
          </w:tcPr>
          <w:p w:rsidR="001119B5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הבקשה נדחית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5</w:t>
            </w:r>
          </w:p>
        </w:tc>
        <w:tc>
          <w:tcPr>
            <w:tcW w:w="2465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 xml:space="preserve">ערבויות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כרשות מקומית לא אפשרי להנפיק ערבות בנקאית, בגינה הרשות צובעת תקציב ולא תוכל לעשות בו שימוש, מדובר בתקציב שמיועד </w:t>
            </w:r>
            <w:proofErr w:type="spellStart"/>
            <w:r w:rsidRPr="00D062D4">
              <w:rPr>
                <w:rFonts w:cs="David" w:hint="cs"/>
                <w:sz w:val="24"/>
                <w:szCs w:val="24"/>
                <w:rtl/>
              </w:rPr>
              <w:t>לתזרים</w:t>
            </w:r>
            <w:proofErr w:type="spellEnd"/>
            <w:r w:rsidRPr="00D062D4">
              <w:rPr>
                <w:rFonts w:cs="David" w:hint="cs"/>
                <w:sz w:val="24"/>
                <w:szCs w:val="24"/>
                <w:rtl/>
              </w:rPr>
              <w:t xml:space="preserve"> מזומנים. מבוקש כי לגבי </w:t>
            </w:r>
            <w:r w:rsidRPr="00D062D4">
              <w:rPr>
                <w:rFonts w:cs="David" w:hint="cs"/>
                <w:sz w:val="24"/>
                <w:szCs w:val="24"/>
                <w:rtl/>
              </w:rPr>
              <w:lastRenderedPageBreak/>
              <w:t>רשויות מקומיות המשרד יסתפק במכתב מאת מורשה החתימה מטעם הארגון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724" w:type="pct"/>
          </w:tcPr>
          <w:p w:rsidR="001119B5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 xml:space="preserve">הבקשה נדחית 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2465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>האם ניתן להקים תחנות באילת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724" w:type="pct"/>
          </w:tcPr>
          <w:p w:rsidR="001119B5" w:rsidRDefault="001119B5" w:rsidP="00E5031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 אף באזורים שאינם אזורי חלוקה ניתן להקים תחנות במתכונת אם בת.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2465" w:type="pct"/>
          </w:tcPr>
          <w:p w:rsidR="001119B5" w:rsidRPr="00B465C7" w:rsidRDefault="001119B5" w:rsidP="00CF0BE2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 xml:space="preserve">מפעל שרוצה להקים תחנת תדלוק </w:t>
            </w:r>
            <w:proofErr w:type="spellStart"/>
            <w:r w:rsidRPr="00D062D4">
              <w:rPr>
                <w:rFonts w:cs="David" w:hint="cs"/>
                <w:sz w:val="24"/>
                <w:szCs w:val="24"/>
                <w:rtl/>
              </w:rPr>
              <w:t>בגט"ד</w:t>
            </w:r>
            <w:proofErr w:type="spellEnd"/>
            <w:r w:rsidRPr="00D062D4">
              <w:rPr>
                <w:rFonts w:cs="David" w:hint="cs"/>
                <w:sz w:val="24"/>
                <w:szCs w:val="24"/>
                <w:rtl/>
              </w:rPr>
              <w:t xml:space="preserve"> ואין לו קו חלוקה האם </w:t>
            </w:r>
            <w:proofErr w:type="spellStart"/>
            <w:r w:rsidRPr="00D062D4">
              <w:rPr>
                <w:rFonts w:cs="David" w:hint="cs"/>
                <w:sz w:val="24"/>
                <w:szCs w:val="24"/>
                <w:rtl/>
              </w:rPr>
              <w:t>מחוייב</w:t>
            </w:r>
            <w:proofErr w:type="spellEnd"/>
            <w:r w:rsidRPr="00D062D4">
              <w:rPr>
                <w:rFonts w:cs="David" w:hint="cs"/>
                <w:sz w:val="24"/>
                <w:szCs w:val="24"/>
                <w:rtl/>
              </w:rPr>
              <w:t xml:space="preserve"> לחברה שעובד </w:t>
            </w:r>
            <w:proofErr w:type="spellStart"/>
            <w:r w:rsidRPr="00D062D4">
              <w:rPr>
                <w:rFonts w:cs="David" w:hint="cs"/>
                <w:sz w:val="24"/>
                <w:szCs w:val="24"/>
                <w:rtl/>
              </w:rPr>
              <w:t>איתה</w:t>
            </w:r>
            <w:proofErr w:type="spellEnd"/>
            <w:r w:rsidRPr="00D062D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שמספקת את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שירותי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D062D4">
              <w:rPr>
                <w:rFonts w:cs="David" w:hint="cs"/>
                <w:sz w:val="24"/>
                <w:szCs w:val="24"/>
                <w:rtl/>
              </w:rPr>
              <w:t>דחיסה?</w:t>
            </w:r>
          </w:p>
        </w:tc>
        <w:tc>
          <w:tcPr>
            <w:tcW w:w="1724" w:type="pct"/>
          </w:tcPr>
          <w:p w:rsidR="001119B5" w:rsidRDefault="001119B5" w:rsidP="00FE67D1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מקים התחנה צריך להתקשר עם ספק גז, אין התניה במכרז לאי החלפת ספק גז בהמשך.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2465" w:type="pct"/>
          </w:tcPr>
          <w:p w:rsidR="001119B5" w:rsidRPr="00B465C7" w:rsidRDefault="001119B5" w:rsidP="00CF0BE2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 xml:space="preserve">בתחום הסטטוטורי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הקמת תחנות פנ</w:t>
            </w:r>
            <w:r>
              <w:rPr>
                <w:rFonts w:cs="David" w:hint="cs"/>
                <w:sz w:val="24"/>
                <w:szCs w:val="24"/>
                <w:rtl/>
              </w:rPr>
              <w:t>י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מיות באזורי תעשייה לא בטוח </w:t>
            </w:r>
            <w:proofErr w:type="spellStart"/>
            <w:r w:rsidRPr="00D062D4">
              <w:rPr>
                <w:rFonts w:cs="David" w:hint="cs"/>
                <w:sz w:val="24"/>
                <w:szCs w:val="24"/>
                <w:rtl/>
              </w:rPr>
              <w:t>שתמ"א</w:t>
            </w:r>
            <w:proofErr w:type="spellEnd"/>
            <w:r w:rsidRPr="00D062D4">
              <w:rPr>
                <w:rFonts w:cs="David" w:hint="cs"/>
                <w:sz w:val="24"/>
                <w:szCs w:val="24"/>
                <w:rtl/>
              </w:rPr>
              <w:t xml:space="preserve"> 18 </w:t>
            </w:r>
            <w:r>
              <w:rPr>
                <w:rFonts w:cs="David" w:hint="cs"/>
                <w:sz w:val="24"/>
                <w:szCs w:val="24"/>
                <w:rtl/>
              </w:rPr>
              <w:t>ד</w:t>
            </w:r>
            <w:r w:rsidRPr="00D062D4">
              <w:rPr>
                <w:rFonts w:cs="David" w:hint="cs"/>
                <w:sz w:val="24"/>
                <w:szCs w:val="24"/>
                <w:rtl/>
              </w:rPr>
              <w:t>' נותנת מענה, זה משליך על לוחות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</w:t>
            </w:r>
            <w:r w:rsidRPr="00D062D4">
              <w:rPr>
                <w:rFonts w:cs="David" w:hint="cs"/>
                <w:sz w:val="24"/>
                <w:szCs w:val="24"/>
                <w:rtl/>
              </w:rPr>
              <w:t>זמנים של בין הגשת הבקשה לבין זמן המענק</w:t>
            </w:r>
          </w:p>
        </w:tc>
        <w:tc>
          <w:tcPr>
            <w:tcW w:w="1724" w:type="pct"/>
          </w:tcPr>
          <w:p w:rsidR="001119B5" w:rsidRDefault="001119B5" w:rsidP="000E638A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ראה סעיף 3.י להסכם</w:t>
            </w:r>
            <w:r w:rsidR="004A1B13">
              <w:rPr>
                <w:rFonts w:cs="David" w:hint="cs"/>
                <w:sz w:val="24"/>
                <w:szCs w:val="24"/>
                <w:rtl/>
              </w:rPr>
              <w:t>, בין יתר מסמכי המכרז.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1119B5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18</w:t>
            </w:r>
          </w:p>
        </w:tc>
        <w:tc>
          <w:tcPr>
            <w:tcW w:w="2465" w:type="pct"/>
          </w:tcPr>
          <w:p w:rsidR="001119B5" w:rsidRPr="00B465C7" w:rsidRDefault="001119B5" w:rsidP="00D82E5A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>מה קורה במצב בו קיימות שתי הצעות לאותה תחנה</w:t>
            </w:r>
            <w:r>
              <w:rPr>
                <w:rFonts w:cs="David" w:hint="cs"/>
                <w:sz w:val="24"/>
                <w:szCs w:val="24"/>
                <w:rtl/>
              </w:rPr>
              <w:t>-  לדוגמה על ידי בעל הקרקע והמפעיל</w:t>
            </w:r>
          </w:p>
        </w:tc>
        <w:tc>
          <w:tcPr>
            <w:tcW w:w="1724" w:type="pct"/>
          </w:tcPr>
          <w:p w:rsidR="001119B5" w:rsidRDefault="001119B5" w:rsidP="00E5031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ככל שיוגשו שתי בקשות לאותה תחנה, כשלכל אחת מן הבקשות יש זיקה לקרקע , שתי הבקשות תיפסלנה.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6</w:t>
            </w:r>
          </w:p>
        </w:tc>
        <w:tc>
          <w:tcPr>
            <w:tcW w:w="2465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>האם מענק החיבור הוא רק לחברות החלוקה או גם לחברות ההולכה?</w:t>
            </w:r>
          </w:p>
        </w:tc>
        <w:tc>
          <w:tcPr>
            <w:tcW w:w="1724" w:type="pct"/>
          </w:tcPr>
          <w:p w:rsidR="001119B5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המענק יינתן למקים התחנה בגין חיבור לרשת החלוקה.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5</w:t>
            </w:r>
          </w:p>
        </w:tc>
        <w:tc>
          <w:tcPr>
            <w:tcW w:w="2465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D062D4">
              <w:rPr>
                <w:rFonts w:cs="David" w:hint="cs"/>
                <w:sz w:val="24"/>
                <w:szCs w:val="24"/>
                <w:rtl/>
              </w:rPr>
              <w:t xml:space="preserve">ערבות הפעלה </w:t>
            </w:r>
            <w:r w:rsidRPr="00D062D4">
              <w:rPr>
                <w:rFonts w:cs="David"/>
                <w:sz w:val="24"/>
                <w:szCs w:val="24"/>
                <w:rtl/>
              </w:rPr>
              <w:t>–</w:t>
            </w:r>
            <w:r w:rsidRPr="00D062D4">
              <w:rPr>
                <w:rFonts w:cs="David" w:hint="cs"/>
                <w:sz w:val="24"/>
                <w:szCs w:val="24"/>
                <w:rtl/>
              </w:rPr>
              <w:t xml:space="preserve"> לא מצוין במסמכי המכרז מתי יש להגישה</w:t>
            </w:r>
            <w:r>
              <w:rPr>
                <w:rFonts w:cs="David" w:hint="cs"/>
                <w:sz w:val="24"/>
                <w:szCs w:val="24"/>
                <w:rtl/>
              </w:rPr>
              <w:t>. האם במועד מתן מענק ההקמה או עם תחילת ההפעלה- והאם ניתן לדחות מועד זה</w:t>
            </w:r>
          </w:p>
        </w:tc>
        <w:tc>
          <w:tcPr>
            <w:tcW w:w="1724" w:type="pct"/>
          </w:tcPr>
          <w:p w:rsidR="001119B5" w:rsidRDefault="001119B5" w:rsidP="00D062D4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עד שלא תופקד הערבות- לא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ינתן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המענק</w:t>
            </w:r>
          </w:p>
        </w:tc>
      </w:tr>
      <w:tr w:rsidR="001119B5" w:rsidTr="00764A66">
        <w:trPr>
          <w:trHeight w:val="1482"/>
        </w:trPr>
        <w:tc>
          <w:tcPr>
            <w:tcW w:w="811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 w:rsidRPr="005340B1">
              <w:rPr>
                <w:rFonts w:cs="David" w:hint="cs"/>
                <w:sz w:val="24"/>
                <w:szCs w:val="24"/>
                <w:rtl/>
              </w:rPr>
              <w:t>תרשים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1 + תרשים 2</w:t>
            </w:r>
          </w:p>
        </w:tc>
        <w:tc>
          <w:tcPr>
            <w:tcW w:w="2465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התרשים אינו מותאם באופן מלא עם הטקסט הכתוב- החיצים לא מוכוונים במקום הנכון והנוסח מבלבל</w:t>
            </w:r>
          </w:p>
        </w:tc>
        <w:tc>
          <w:tcPr>
            <w:tcW w:w="1724" w:type="pct"/>
          </w:tcPr>
          <w:p w:rsidR="001119B5" w:rsidRDefault="001119B5" w:rsidP="00764A66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ההערה התקבלה. מסמכי המכרז תוקנו בהתאם. בכל מקום בו יש סתירה בין הטקסט לבין התרשים- הטקסט גובר.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11.6</w:t>
            </w:r>
          </w:p>
        </w:tc>
        <w:tc>
          <w:tcPr>
            <w:tcW w:w="2465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טעות סופר - הסכום הכולל המוצע הינו 2,379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אלש"ח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בעוד שבטבלה 1 הסכום הינו  2,679</w:t>
            </w:r>
          </w:p>
        </w:tc>
        <w:tc>
          <w:tcPr>
            <w:tcW w:w="1724" w:type="pct"/>
          </w:tcPr>
          <w:p w:rsidR="001119B5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מסמכי המכרז תוקנו בהתאם. </w:t>
            </w:r>
          </w:p>
        </w:tc>
      </w:tr>
      <w:tr w:rsidR="001119B5" w:rsidTr="00764A66">
        <w:tc>
          <w:tcPr>
            <w:tcW w:w="811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לוח 4- סעיף ב 2</w:t>
            </w:r>
          </w:p>
        </w:tc>
        <w:tc>
          <w:tcPr>
            <w:tcW w:w="2465" w:type="pct"/>
          </w:tcPr>
          <w:p w:rsidR="001119B5" w:rsidRPr="00B465C7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טעות סופר- מופיעות המלים 10 נקודות </w:t>
            </w:r>
          </w:p>
        </w:tc>
        <w:tc>
          <w:tcPr>
            <w:tcW w:w="1724" w:type="pct"/>
          </w:tcPr>
          <w:p w:rsidR="001119B5" w:rsidRDefault="001119B5" w:rsidP="00747498">
            <w:pPr>
              <w:pStyle w:val="a8"/>
              <w:bidi/>
              <w:spacing w:line="360" w:lineRule="auto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מסמכי המכרז תוקנו בהתאם.</w:t>
            </w:r>
          </w:p>
        </w:tc>
      </w:tr>
    </w:tbl>
    <w:p w:rsidR="00764A66" w:rsidRDefault="00764A66" w:rsidP="00764A66">
      <w:pPr>
        <w:bidi/>
        <w:spacing w:line="360" w:lineRule="auto"/>
        <w:rPr>
          <w:rFonts w:cs="David"/>
          <w:sz w:val="24"/>
          <w:szCs w:val="24"/>
          <w:u w:val="single"/>
        </w:rPr>
      </w:pPr>
    </w:p>
    <w:sectPr w:rsidR="00764A66" w:rsidSect="00892365">
      <w:headerReference w:type="defaul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63B" w:rsidRDefault="001E463B" w:rsidP="004E4AD1">
      <w:pPr>
        <w:spacing w:after="0" w:line="240" w:lineRule="auto"/>
      </w:pPr>
      <w:r>
        <w:separator/>
      </w:r>
    </w:p>
  </w:endnote>
  <w:endnote w:type="continuationSeparator" w:id="0">
    <w:p w:rsidR="001E463B" w:rsidRDefault="001E463B" w:rsidP="004E4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63B" w:rsidRDefault="001E463B" w:rsidP="004E4AD1">
      <w:pPr>
        <w:spacing w:after="0" w:line="240" w:lineRule="auto"/>
      </w:pPr>
      <w:r>
        <w:separator/>
      </w:r>
    </w:p>
  </w:footnote>
  <w:footnote w:type="continuationSeparator" w:id="0">
    <w:p w:rsidR="001E463B" w:rsidRDefault="001E463B" w:rsidP="004E4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AD1" w:rsidRDefault="004E4AD1" w:rsidP="004E4AD1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87.35pt;margin-top:-36.6pt;width:40.2pt;height:47.55pt;z-index:251659264;visibility:visible;mso-wrap-edited:f">
          <v:imagedata r:id="rId1" o:title=""/>
          <w10:wrap type="topAndBottom"/>
        </v:shape>
        <o:OLEObject Type="Embed" ProgID="Word.Picture.8" ShapeID="_x0000_s2049" DrawAspect="Content" ObjectID="_1587706884" r:id="rId2"/>
      </w:object>
    </w:r>
    <w:r>
      <w:rPr>
        <w:b/>
        <w:bCs/>
        <w:szCs w:val="40"/>
        <w:rtl/>
      </w:rPr>
      <w:t>מדינת ישראל</w:t>
    </w:r>
  </w:p>
  <w:p w:rsidR="004E4AD1" w:rsidRDefault="004E4AD1" w:rsidP="004E4AD1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</w:t>
    </w:r>
  </w:p>
  <w:p w:rsidR="004E4AD1" w:rsidRDefault="004E4AD1">
    <w:pPr>
      <w:pStyle w:val="a3"/>
      <w:rPr>
        <w:rFonts w:hint="c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E857D7"/>
    <w:multiLevelType w:val="hybridMultilevel"/>
    <w:tmpl w:val="676AEE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8A7A83"/>
    <w:multiLevelType w:val="hybridMultilevel"/>
    <w:tmpl w:val="01488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A48"/>
    <w:rsid w:val="0000646C"/>
    <w:rsid w:val="00007358"/>
    <w:rsid w:val="00007B6E"/>
    <w:rsid w:val="00011380"/>
    <w:rsid w:val="00014FEE"/>
    <w:rsid w:val="000168B1"/>
    <w:rsid w:val="00020430"/>
    <w:rsid w:val="00030977"/>
    <w:rsid w:val="00033523"/>
    <w:rsid w:val="0003595E"/>
    <w:rsid w:val="0004290D"/>
    <w:rsid w:val="00051685"/>
    <w:rsid w:val="00057B86"/>
    <w:rsid w:val="00063B82"/>
    <w:rsid w:val="00084C85"/>
    <w:rsid w:val="00090771"/>
    <w:rsid w:val="000971EA"/>
    <w:rsid w:val="000C371F"/>
    <w:rsid w:val="000C54B3"/>
    <w:rsid w:val="000D0983"/>
    <w:rsid w:val="000D6576"/>
    <w:rsid w:val="000E2D08"/>
    <w:rsid w:val="000E638A"/>
    <w:rsid w:val="000E7E56"/>
    <w:rsid w:val="000F287F"/>
    <w:rsid w:val="000F49CB"/>
    <w:rsid w:val="00101328"/>
    <w:rsid w:val="0010468B"/>
    <w:rsid w:val="001119B5"/>
    <w:rsid w:val="00111C22"/>
    <w:rsid w:val="00120A67"/>
    <w:rsid w:val="001347D0"/>
    <w:rsid w:val="001355BB"/>
    <w:rsid w:val="00150E36"/>
    <w:rsid w:val="0015213A"/>
    <w:rsid w:val="001621B9"/>
    <w:rsid w:val="00185861"/>
    <w:rsid w:val="00187AC5"/>
    <w:rsid w:val="0019293C"/>
    <w:rsid w:val="00193960"/>
    <w:rsid w:val="0019409D"/>
    <w:rsid w:val="001A3B0C"/>
    <w:rsid w:val="001B01CC"/>
    <w:rsid w:val="001B19E5"/>
    <w:rsid w:val="001B4FE5"/>
    <w:rsid w:val="001B70F8"/>
    <w:rsid w:val="001C3C0B"/>
    <w:rsid w:val="001C7118"/>
    <w:rsid w:val="001D0C2D"/>
    <w:rsid w:val="001E463B"/>
    <w:rsid w:val="001E48F4"/>
    <w:rsid w:val="002023FD"/>
    <w:rsid w:val="002029F6"/>
    <w:rsid w:val="00210A89"/>
    <w:rsid w:val="002121DC"/>
    <w:rsid w:val="00214E3D"/>
    <w:rsid w:val="00216544"/>
    <w:rsid w:val="0021796B"/>
    <w:rsid w:val="00225565"/>
    <w:rsid w:val="00231271"/>
    <w:rsid w:val="00233EE1"/>
    <w:rsid w:val="00234191"/>
    <w:rsid w:val="00235379"/>
    <w:rsid w:val="00235484"/>
    <w:rsid w:val="00266A00"/>
    <w:rsid w:val="00271750"/>
    <w:rsid w:val="00273B21"/>
    <w:rsid w:val="0028139B"/>
    <w:rsid w:val="00292791"/>
    <w:rsid w:val="002A02EA"/>
    <w:rsid w:val="002A5129"/>
    <w:rsid w:val="002A7795"/>
    <w:rsid w:val="002B33E0"/>
    <w:rsid w:val="002C2A1B"/>
    <w:rsid w:val="002D4B8D"/>
    <w:rsid w:val="002D6BD0"/>
    <w:rsid w:val="002E67D0"/>
    <w:rsid w:val="002F2C88"/>
    <w:rsid w:val="00323A29"/>
    <w:rsid w:val="00341187"/>
    <w:rsid w:val="00344CC2"/>
    <w:rsid w:val="00361892"/>
    <w:rsid w:val="00366BEE"/>
    <w:rsid w:val="0037331D"/>
    <w:rsid w:val="0037446C"/>
    <w:rsid w:val="003820E4"/>
    <w:rsid w:val="00382322"/>
    <w:rsid w:val="00391220"/>
    <w:rsid w:val="00393052"/>
    <w:rsid w:val="0039467C"/>
    <w:rsid w:val="0039489F"/>
    <w:rsid w:val="003956AD"/>
    <w:rsid w:val="003956E0"/>
    <w:rsid w:val="003A7C15"/>
    <w:rsid w:val="003B5B70"/>
    <w:rsid w:val="003C5E99"/>
    <w:rsid w:val="003D1891"/>
    <w:rsid w:val="003D1AC8"/>
    <w:rsid w:val="003D4C75"/>
    <w:rsid w:val="003D5CC5"/>
    <w:rsid w:val="003E041E"/>
    <w:rsid w:val="003F1E6E"/>
    <w:rsid w:val="003F369C"/>
    <w:rsid w:val="003F4D12"/>
    <w:rsid w:val="003F5019"/>
    <w:rsid w:val="004009FA"/>
    <w:rsid w:val="00403F2A"/>
    <w:rsid w:val="0041546F"/>
    <w:rsid w:val="0042581E"/>
    <w:rsid w:val="00426E16"/>
    <w:rsid w:val="00427F41"/>
    <w:rsid w:val="004467FE"/>
    <w:rsid w:val="00447224"/>
    <w:rsid w:val="00452F23"/>
    <w:rsid w:val="0046160E"/>
    <w:rsid w:val="00464956"/>
    <w:rsid w:val="0046498D"/>
    <w:rsid w:val="004655E9"/>
    <w:rsid w:val="00465C12"/>
    <w:rsid w:val="00465CE3"/>
    <w:rsid w:val="00470AC4"/>
    <w:rsid w:val="004769B2"/>
    <w:rsid w:val="0049732B"/>
    <w:rsid w:val="004A1B13"/>
    <w:rsid w:val="004A54B4"/>
    <w:rsid w:val="004B33C6"/>
    <w:rsid w:val="004B6CC6"/>
    <w:rsid w:val="004C3244"/>
    <w:rsid w:val="004C5DDA"/>
    <w:rsid w:val="004D1E1F"/>
    <w:rsid w:val="004D281E"/>
    <w:rsid w:val="004D29F3"/>
    <w:rsid w:val="004D688D"/>
    <w:rsid w:val="004D7858"/>
    <w:rsid w:val="004E4AD1"/>
    <w:rsid w:val="004E755E"/>
    <w:rsid w:val="004F16B2"/>
    <w:rsid w:val="004F30D0"/>
    <w:rsid w:val="004F58CA"/>
    <w:rsid w:val="005006F6"/>
    <w:rsid w:val="00501346"/>
    <w:rsid w:val="00504597"/>
    <w:rsid w:val="005053FE"/>
    <w:rsid w:val="00513A48"/>
    <w:rsid w:val="00516F75"/>
    <w:rsid w:val="00523847"/>
    <w:rsid w:val="00526380"/>
    <w:rsid w:val="005340B1"/>
    <w:rsid w:val="005430FC"/>
    <w:rsid w:val="00546956"/>
    <w:rsid w:val="00561923"/>
    <w:rsid w:val="0056565D"/>
    <w:rsid w:val="0057170A"/>
    <w:rsid w:val="00581DD9"/>
    <w:rsid w:val="00585C01"/>
    <w:rsid w:val="00594199"/>
    <w:rsid w:val="005953CF"/>
    <w:rsid w:val="00597887"/>
    <w:rsid w:val="005A7135"/>
    <w:rsid w:val="005B0EA2"/>
    <w:rsid w:val="005B202D"/>
    <w:rsid w:val="005C2D76"/>
    <w:rsid w:val="005C3040"/>
    <w:rsid w:val="005C5AE3"/>
    <w:rsid w:val="005C63CE"/>
    <w:rsid w:val="005C74B9"/>
    <w:rsid w:val="005E6E47"/>
    <w:rsid w:val="005F32DE"/>
    <w:rsid w:val="005F6DFD"/>
    <w:rsid w:val="006002FC"/>
    <w:rsid w:val="00607D64"/>
    <w:rsid w:val="00612364"/>
    <w:rsid w:val="006134B4"/>
    <w:rsid w:val="0061382E"/>
    <w:rsid w:val="00615C53"/>
    <w:rsid w:val="0062463A"/>
    <w:rsid w:val="0064254C"/>
    <w:rsid w:val="00652258"/>
    <w:rsid w:val="00664A63"/>
    <w:rsid w:val="00665D16"/>
    <w:rsid w:val="00673C29"/>
    <w:rsid w:val="00676A45"/>
    <w:rsid w:val="006774E7"/>
    <w:rsid w:val="00685E97"/>
    <w:rsid w:val="006A623A"/>
    <w:rsid w:val="006B2420"/>
    <w:rsid w:val="006B5AEC"/>
    <w:rsid w:val="006C2955"/>
    <w:rsid w:val="006C29FC"/>
    <w:rsid w:val="006C5697"/>
    <w:rsid w:val="006D0685"/>
    <w:rsid w:val="006D3B19"/>
    <w:rsid w:val="006D5B4E"/>
    <w:rsid w:val="006F12D0"/>
    <w:rsid w:val="006F2E63"/>
    <w:rsid w:val="00706D92"/>
    <w:rsid w:val="00712476"/>
    <w:rsid w:val="00717B1C"/>
    <w:rsid w:val="00720893"/>
    <w:rsid w:val="00733AFB"/>
    <w:rsid w:val="00736AAE"/>
    <w:rsid w:val="00745F17"/>
    <w:rsid w:val="00747498"/>
    <w:rsid w:val="0076157F"/>
    <w:rsid w:val="00761883"/>
    <w:rsid w:val="00764A66"/>
    <w:rsid w:val="00780789"/>
    <w:rsid w:val="007808FE"/>
    <w:rsid w:val="0078143C"/>
    <w:rsid w:val="00785376"/>
    <w:rsid w:val="00791624"/>
    <w:rsid w:val="00795F67"/>
    <w:rsid w:val="007A6349"/>
    <w:rsid w:val="007A696C"/>
    <w:rsid w:val="007B1F05"/>
    <w:rsid w:val="007B207E"/>
    <w:rsid w:val="007B61EA"/>
    <w:rsid w:val="007C6479"/>
    <w:rsid w:val="007D0DDF"/>
    <w:rsid w:val="007D1767"/>
    <w:rsid w:val="007E0379"/>
    <w:rsid w:val="007F2472"/>
    <w:rsid w:val="00813B01"/>
    <w:rsid w:val="00825207"/>
    <w:rsid w:val="0082704D"/>
    <w:rsid w:val="008448C9"/>
    <w:rsid w:val="00865F72"/>
    <w:rsid w:val="0087443A"/>
    <w:rsid w:val="0087533E"/>
    <w:rsid w:val="00892365"/>
    <w:rsid w:val="00892E1C"/>
    <w:rsid w:val="00895647"/>
    <w:rsid w:val="008971EA"/>
    <w:rsid w:val="008A1701"/>
    <w:rsid w:val="008A449A"/>
    <w:rsid w:val="008A6EB5"/>
    <w:rsid w:val="008D59AA"/>
    <w:rsid w:val="008F2101"/>
    <w:rsid w:val="00930180"/>
    <w:rsid w:val="0093043A"/>
    <w:rsid w:val="00931CF7"/>
    <w:rsid w:val="00936D13"/>
    <w:rsid w:val="0093733A"/>
    <w:rsid w:val="00951A65"/>
    <w:rsid w:val="0095315D"/>
    <w:rsid w:val="009657F3"/>
    <w:rsid w:val="00965DD8"/>
    <w:rsid w:val="00976AA6"/>
    <w:rsid w:val="00977D70"/>
    <w:rsid w:val="00980751"/>
    <w:rsid w:val="00981B5A"/>
    <w:rsid w:val="009831C5"/>
    <w:rsid w:val="00983EF6"/>
    <w:rsid w:val="00993C77"/>
    <w:rsid w:val="009A0229"/>
    <w:rsid w:val="009A4CBC"/>
    <w:rsid w:val="009A72E9"/>
    <w:rsid w:val="009C0143"/>
    <w:rsid w:val="009D0483"/>
    <w:rsid w:val="009D3D18"/>
    <w:rsid w:val="009D4A06"/>
    <w:rsid w:val="009D673E"/>
    <w:rsid w:val="009E0ED9"/>
    <w:rsid w:val="009E723C"/>
    <w:rsid w:val="009F7E35"/>
    <w:rsid w:val="00A03AA7"/>
    <w:rsid w:val="00A05AB7"/>
    <w:rsid w:val="00A11BE9"/>
    <w:rsid w:val="00A235D4"/>
    <w:rsid w:val="00A24448"/>
    <w:rsid w:val="00A2765E"/>
    <w:rsid w:val="00A36DF6"/>
    <w:rsid w:val="00A3702B"/>
    <w:rsid w:val="00A373E5"/>
    <w:rsid w:val="00A63ED7"/>
    <w:rsid w:val="00A666AB"/>
    <w:rsid w:val="00A830AB"/>
    <w:rsid w:val="00A835A6"/>
    <w:rsid w:val="00A91C48"/>
    <w:rsid w:val="00A96350"/>
    <w:rsid w:val="00AA243D"/>
    <w:rsid w:val="00AA4E32"/>
    <w:rsid w:val="00AA552C"/>
    <w:rsid w:val="00AB266E"/>
    <w:rsid w:val="00AB3DFD"/>
    <w:rsid w:val="00AB4F7D"/>
    <w:rsid w:val="00AC3526"/>
    <w:rsid w:val="00AD014C"/>
    <w:rsid w:val="00AD4223"/>
    <w:rsid w:val="00AD621A"/>
    <w:rsid w:val="00AD716B"/>
    <w:rsid w:val="00AE0412"/>
    <w:rsid w:val="00AE0B18"/>
    <w:rsid w:val="00AE3E9E"/>
    <w:rsid w:val="00AF0C24"/>
    <w:rsid w:val="00AF5DBD"/>
    <w:rsid w:val="00AF76CB"/>
    <w:rsid w:val="00B108AD"/>
    <w:rsid w:val="00B20F1E"/>
    <w:rsid w:val="00B32BA2"/>
    <w:rsid w:val="00B36400"/>
    <w:rsid w:val="00B36C30"/>
    <w:rsid w:val="00B371F5"/>
    <w:rsid w:val="00B465C7"/>
    <w:rsid w:val="00B53363"/>
    <w:rsid w:val="00B55ED9"/>
    <w:rsid w:val="00B734AE"/>
    <w:rsid w:val="00B75C63"/>
    <w:rsid w:val="00B77452"/>
    <w:rsid w:val="00B81242"/>
    <w:rsid w:val="00B813A6"/>
    <w:rsid w:val="00B833E2"/>
    <w:rsid w:val="00B83931"/>
    <w:rsid w:val="00B83F9E"/>
    <w:rsid w:val="00B840A3"/>
    <w:rsid w:val="00B857D9"/>
    <w:rsid w:val="00B87FBE"/>
    <w:rsid w:val="00B93973"/>
    <w:rsid w:val="00B93B94"/>
    <w:rsid w:val="00B95407"/>
    <w:rsid w:val="00B95E9B"/>
    <w:rsid w:val="00B95FA5"/>
    <w:rsid w:val="00BA411E"/>
    <w:rsid w:val="00BC0146"/>
    <w:rsid w:val="00BD6396"/>
    <w:rsid w:val="00BF5DB3"/>
    <w:rsid w:val="00C03E88"/>
    <w:rsid w:val="00C12054"/>
    <w:rsid w:val="00C12953"/>
    <w:rsid w:val="00C340CF"/>
    <w:rsid w:val="00C40934"/>
    <w:rsid w:val="00C42506"/>
    <w:rsid w:val="00C446D9"/>
    <w:rsid w:val="00C56989"/>
    <w:rsid w:val="00C57644"/>
    <w:rsid w:val="00C6066C"/>
    <w:rsid w:val="00C70A93"/>
    <w:rsid w:val="00C73C84"/>
    <w:rsid w:val="00C826AE"/>
    <w:rsid w:val="00C83DB2"/>
    <w:rsid w:val="00CB2478"/>
    <w:rsid w:val="00CC0BFE"/>
    <w:rsid w:val="00CC1DD0"/>
    <w:rsid w:val="00CC2780"/>
    <w:rsid w:val="00CC4651"/>
    <w:rsid w:val="00CD0160"/>
    <w:rsid w:val="00CD2F7D"/>
    <w:rsid w:val="00CD67EB"/>
    <w:rsid w:val="00CF0BE2"/>
    <w:rsid w:val="00CF2915"/>
    <w:rsid w:val="00CF4726"/>
    <w:rsid w:val="00CF4951"/>
    <w:rsid w:val="00CF5E17"/>
    <w:rsid w:val="00D011D4"/>
    <w:rsid w:val="00D0280B"/>
    <w:rsid w:val="00D062D4"/>
    <w:rsid w:val="00D079AB"/>
    <w:rsid w:val="00D252DF"/>
    <w:rsid w:val="00D36A48"/>
    <w:rsid w:val="00D53020"/>
    <w:rsid w:val="00D57312"/>
    <w:rsid w:val="00D576FC"/>
    <w:rsid w:val="00D60EEA"/>
    <w:rsid w:val="00D630BB"/>
    <w:rsid w:val="00D67B46"/>
    <w:rsid w:val="00D74454"/>
    <w:rsid w:val="00D82E5A"/>
    <w:rsid w:val="00D862BC"/>
    <w:rsid w:val="00D8675E"/>
    <w:rsid w:val="00DA0CAB"/>
    <w:rsid w:val="00DA3731"/>
    <w:rsid w:val="00DA497F"/>
    <w:rsid w:val="00DB1892"/>
    <w:rsid w:val="00DB2A4A"/>
    <w:rsid w:val="00DB4388"/>
    <w:rsid w:val="00DB4549"/>
    <w:rsid w:val="00DB6E4C"/>
    <w:rsid w:val="00DD2A78"/>
    <w:rsid w:val="00DD4FF7"/>
    <w:rsid w:val="00DE08A7"/>
    <w:rsid w:val="00DF16CF"/>
    <w:rsid w:val="00E0354C"/>
    <w:rsid w:val="00E04449"/>
    <w:rsid w:val="00E10B9A"/>
    <w:rsid w:val="00E127F6"/>
    <w:rsid w:val="00E3629B"/>
    <w:rsid w:val="00E50314"/>
    <w:rsid w:val="00E505BB"/>
    <w:rsid w:val="00E5448A"/>
    <w:rsid w:val="00E62BA5"/>
    <w:rsid w:val="00E73246"/>
    <w:rsid w:val="00E760D0"/>
    <w:rsid w:val="00E83A88"/>
    <w:rsid w:val="00E86911"/>
    <w:rsid w:val="00E92147"/>
    <w:rsid w:val="00EA0528"/>
    <w:rsid w:val="00EA4E36"/>
    <w:rsid w:val="00EC09A7"/>
    <w:rsid w:val="00EC18A8"/>
    <w:rsid w:val="00ED2101"/>
    <w:rsid w:val="00ED7C46"/>
    <w:rsid w:val="00EF020A"/>
    <w:rsid w:val="00F023CC"/>
    <w:rsid w:val="00F10452"/>
    <w:rsid w:val="00F11EDF"/>
    <w:rsid w:val="00F151AD"/>
    <w:rsid w:val="00F16DB9"/>
    <w:rsid w:val="00F16DDE"/>
    <w:rsid w:val="00F242AC"/>
    <w:rsid w:val="00F303BE"/>
    <w:rsid w:val="00F31535"/>
    <w:rsid w:val="00F35598"/>
    <w:rsid w:val="00F45E11"/>
    <w:rsid w:val="00F46F07"/>
    <w:rsid w:val="00F52FF4"/>
    <w:rsid w:val="00F53C9D"/>
    <w:rsid w:val="00F5482C"/>
    <w:rsid w:val="00F6230C"/>
    <w:rsid w:val="00F65033"/>
    <w:rsid w:val="00F675EC"/>
    <w:rsid w:val="00F70854"/>
    <w:rsid w:val="00F775D8"/>
    <w:rsid w:val="00F910BC"/>
    <w:rsid w:val="00F95D26"/>
    <w:rsid w:val="00FB03F5"/>
    <w:rsid w:val="00FB11FE"/>
    <w:rsid w:val="00FB2021"/>
    <w:rsid w:val="00FB297A"/>
    <w:rsid w:val="00FB5100"/>
    <w:rsid w:val="00FB7987"/>
    <w:rsid w:val="00FD2701"/>
    <w:rsid w:val="00FD2A54"/>
    <w:rsid w:val="00FD5E2F"/>
    <w:rsid w:val="00FE09D6"/>
    <w:rsid w:val="00FE0F4B"/>
    <w:rsid w:val="00FE66CD"/>
    <w:rsid w:val="00FE67D1"/>
    <w:rsid w:val="00FF0644"/>
    <w:rsid w:val="00FF1BBF"/>
    <w:rsid w:val="00FF224E"/>
    <w:rsid w:val="00FF23CA"/>
    <w:rsid w:val="00FF2423"/>
    <w:rsid w:val="00FF3407"/>
    <w:rsid w:val="00FF384C"/>
    <w:rsid w:val="00FF7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A5EDBC08-D340-4EB9-95C7-F9C716552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6A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iPriority w:val="99"/>
    <w:qFormat/>
    <w:rsid w:val="00D36A4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aliases w:val="Header תו"/>
    <w:basedOn w:val="a0"/>
    <w:link w:val="a3"/>
    <w:uiPriority w:val="99"/>
    <w:rsid w:val="00D36A48"/>
    <w:rPr>
      <w:rFonts w:ascii="Times New Roman" w:eastAsia="Times New Roman" w:hAnsi="Times New Roman" w:cs="David"/>
      <w:sz w:val="24"/>
      <w:szCs w:val="24"/>
    </w:rPr>
  </w:style>
  <w:style w:type="table" w:styleId="a5">
    <w:name w:val="Table Grid"/>
    <w:basedOn w:val="a1"/>
    <w:uiPriority w:val="59"/>
    <w:rsid w:val="007D0D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D3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D3B19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A91C48"/>
    <w:pPr>
      <w:ind w:left="720"/>
      <w:contextualSpacing/>
    </w:pPr>
  </w:style>
  <w:style w:type="paragraph" w:styleId="NormalWeb">
    <w:name w:val="Normal (Web)"/>
    <w:basedOn w:val="a"/>
    <w:rsid w:val="009373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CF0BE2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F0BE2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F0BE2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F0BE2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F0BE2"/>
    <w:rPr>
      <w:b/>
      <w:bCs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4E4A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4E4A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95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f583168063fe8001e7f551e03a854325">
  <xsd:schema xmlns:xsd="http://www.w3.org/2001/XMLSchema" xmlns:xs="http://www.w3.org/2001/XMLSchema" xmlns:p="http://schemas.microsoft.com/office/2006/metadata/properties" xmlns:ns2="87b98568-e8c7-4058-bf31-e11803adaf85" targetNamespace="http://schemas.microsoft.com/office/2006/metadata/properties" ma:root="true" ma:fieldsID="47bc2b1f76e7560ab0979486d9c70ab6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>פניה לועדת מכרזים - שינוי מפרט</MNIDocumentSubject>
    <MNIDocumentCategory xmlns="87b98568-e8c7-4058-bf31-e11803adaf85">10</MNIDocumentCategory>
    <MNIDocumentType xmlns="87b98568-e8c7-4058-bf31-e11803adaf85">טופס</MNIDocumentTyp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732FBB-588A-421C-8B81-E1B4203CF7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DE4C5F-5592-4973-9FB0-5E6326AD22B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10A71E27-4B02-45F1-97BD-9D316F3C38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8FC40DC-0625-430E-9409-2464B2075049}">
  <ds:schemaRefs>
    <ds:schemaRef ds:uri="http://schemas.microsoft.com/office/2006/metadata/properties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82257D71-01B7-48A5-9E1A-F71E804B4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2265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לשינוי מפרט- להסכמי מדען ראשי</vt:lpstr>
      <vt:lpstr>בקשה לשינוי מפרט- להסכמי מדען ראשי</vt:lpstr>
    </vt:vector>
  </TitlesOfParts>
  <Company>MNI</Company>
  <LinksUpToDate>false</LinksUpToDate>
  <CharactersWithSpaces>2712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לשינוי מפרט- להסכמי מדען ראשי</dc:title>
  <dc:creator>ilana</dc:creator>
  <cp:lastModifiedBy>אילנה טמסוט</cp:lastModifiedBy>
  <cp:revision>2</cp:revision>
  <cp:lastPrinted>2018-05-13T05:55:00Z</cp:lastPrinted>
  <dcterms:created xsi:type="dcterms:W3CDTF">2018-05-13T05:55:00Z</dcterms:created>
  <dcterms:modified xsi:type="dcterms:W3CDTF">2018-05-13T05:55:00Z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MNIDocumentType">
    <vt:lpwstr>טופס</vt:lpwstr>
  </property>
  <property fmtid="{D5CDD505-2E9C-101B-9397-08002B2CF9AE}" pid="4" name="MNIDocumentCategory">
    <vt:lpwstr>10</vt:lpwstr>
  </property>
  <property fmtid="{D5CDD505-2E9C-101B-9397-08002B2CF9AE}" pid="5" name="FolderName">
    <vt:lpwstr>215-11-043 מיגל</vt:lpwstr>
  </property>
  <property fmtid="{D5CDD505-2E9C-101B-9397-08002B2CF9AE}" pid="6" name="FileInternalName">
    <vt:lpwstr>MDR_1887_2016</vt:lpwstr>
  </property>
</Properties>
</file>